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8954" w14:textId="77777777" w:rsidR="003A5EBB" w:rsidRPr="007C304C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7C304C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 w:rsidR="00235BF5"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 w:rsidR="00235BF5">
        <w:rPr>
          <w:rFonts w:ascii="Geometric 231 AT" w:hAnsi="Geometric 231 AT" w:cs="Tahoma"/>
          <w:sz w:val="24"/>
        </w:rPr>
        <w:t>559</w:t>
      </w:r>
    </w:p>
    <w:p w14:paraId="293C2EE5" w14:textId="77777777" w:rsidR="003A5EBB" w:rsidRPr="007C304C" w:rsidRDefault="003A5EBB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AF4B9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18BAE4C2" w14:textId="77777777" w:rsidR="003A5EBB" w:rsidRPr="007C304C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 w:rsidRPr="007C304C">
        <w:rPr>
          <w:rFonts w:ascii="Geometric 231 AT" w:hAnsi="Geometric 231 AT"/>
          <w:b/>
          <w:bCs/>
        </w:rPr>
        <w:t xml:space="preserve">Fakulta </w:t>
      </w:r>
      <w:proofErr w:type="spellStart"/>
      <w:r w:rsidRPr="007C304C">
        <w:rPr>
          <w:rFonts w:ascii="Geometric 231 AT" w:hAnsi="Geometric 231 AT"/>
          <w:b/>
          <w:bCs/>
        </w:rPr>
        <w:t>verejného</w:t>
      </w:r>
      <w:proofErr w:type="spellEnd"/>
      <w:r w:rsidRPr="007C304C">
        <w:rPr>
          <w:rFonts w:ascii="Geometric 231 AT" w:hAnsi="Geometric 231 AT"/>
          <w:b/>
          <w:bCs/>
        </w:rPr>
        <w:t xml:space="preserve"> </w:t>
      </w:r>
      <w:proofErr w:type="spellStart"/>
      <w:r w:rsidRPr="007C304C">
        <w:rPr>
          <w:rFonts w:ascii="Geometric 231 AT" w:hAnsi="Geometric 231 AT"/>
          <w:b/>
          <w:bCs/>
        </w:rPr>
        <w:t>zdravotníctva</w:t>
      </w:r>
      <w:proofErr w:type="spellEnd"/>
    </w:p>
    <w:p w14:paraId="54E6A1E5" w14:textId="77777777" w:rsidR="00AF4B9E" w:rsidRPr="00272509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EE34B7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86B5D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</w:p>
    <w:p w14:paraId="0FA2580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62175FFA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35C9E17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1CDAB446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</w:t>
      </w:r>
    </w:p>
    <w:p w14:paraId="0D429D73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F9F0B36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</w:t>
      </w:r>
    </w:p>
    <w:p w14:paraId="237DE69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30031B40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0239202C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1C15A48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C06F795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2B6C66F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7B2A514A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4F6AC1F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406A808E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DA6EBD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272509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224B6" w:rsidRDefault="00AF4B9E" w:rsidP="00043213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111AB8D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v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7484D4C0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</w:rPr>
      </w:pPr>
    </w:p>
    <w:p w14:paraId="26E2ADB5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12EB837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A884B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02142E9" w14:textId="77777777" w:rsidR="00AF4B9E" w:rsidRPr="005609C5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86B5D" w:rsidRDefault="00AF4B9E" w:rsidP="00AF4B9E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Z.z.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00F3C298" w14:textId="77777777" w:rsidR="00AF4B9E" w:rsidRPr="00661BC8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B879A3" w:rsidRDefault="00AF4B9E" w:rsidP="00AF4B9E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4490BACB" w14:textId="77777777" w:rsidR="00AF4B9E" w:rsidRPr="00CB14B8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7F5AD628" w14:textId="77777777" w:rsidR="00AF4B9E" w:rsidRPr="00CB14B8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5AD6C99F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</w:p>
    <w:p w14:paraId="7D01B3CC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55B8D8C" w14:textId="77777777" w:rsidR="00AF4B9E" w:rsidRDefault="00AF4B9E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sectPr w:rsidR="00AF4B9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207DFD"/>
    <w:rsid w:val="00235BF5"/>
    <w:rsid w:val="003115CC"/>
    <w:rsid w:val="003A5EBB"/>
    <w:rsid w:val="003E07F8"/>
    <w:rsid w:val="00485B1B"/>
    <w:rsid w:val="00557059"/>
    <w:rsid w:val="006A02E3"/>
    <w:rsid w:val="007C304C"/>
    <w:rsid w:val="00881817"/>
    <w:rsid w:val="009933E6"/>
    <w:rsid w:val="009E52BE"/>
    <w:rsid w:val="00A86EFB"/>
    <w:rsid w:val="00AE5106"/>
    <w:rsid w:val="00AF4B9E"/>
    <w:rsid w:val="00B83EDA"/>
    <w:rsid w:val="00BA2F30"/>
    <w:rsid w:val="00D27C00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Zuzana Kristufkova</cp:lastModifiedBy>
  <cp:revision>2</cp:revision>
  <cp:lastPrinted>2016-05-18T08:32:00Z</cp:lastPrinted>
  <dcterms:created xsi:type="dcterms:W3CDTF">2021-03-29T14:57:00Z</dcterms:created>
  <dcterms:modified xsi:type="dcterms:W3CDTF">2021-03-29T14:57:00Z</dcterms:modified>
</cp:coreProperties>
</file>